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line="560" w:lineRule="exact"/>
        <w:jc w:val="both"/>
        <w:rPr>
          <w:rFonts w:hint="eastAsia" w:ascii="方正仿宋简体" w:hAnsi="方正仿宋简体" w:eastAsia="方正仿宋简体" w:cs="方正仿宋简体"/>
          <w:b w:val="0"/>
          <w:bCs/>
          <w:color w:val="auto"/>
          <w:sz w:val="28"/>
          <w:szCs w:val="28"/>
          <w:lang w:val="en-US" w:eastAsia="zh-CN"/>
        </w:rPr>
      </w:pPr>
      <w:r>
        <w:rPr>
          <w:rFonts w:hint="eastAsia" w:ascii="方正仿宋简体" w:hAnsi="方正仿宋简体" w:eastAsia="方正仿宋简体" w:cs="方正仿宋简体"/>
          <w:b w:val="0"/>
          <w:bCs/>
          <w:color w:val="auto"/>
          <w:sz w:val="28"/>
          <w:szCs w:val="28"/>
          <w:lang w:eastAsia="zh-CN"/>
        </w:rPr>
        <w:t>附件</w:t>
      </w:r>
      <w:r>
        <w:rPr>
          <w:rFonts w:hint="eastAsia" w:ascii="方正仿宋简体" w:hAnsi="方正仿宋简体" w:eastAsia="方正仿宋简体" w:cs="方正仿宋简体"/>
          <w:b w:val="0"/>
          <w:bCs/>
          <w:color w:val="auto"/>
          <w:sz w:val="28"/>
          <w:szCs w:val="28"/>
          <w:lang w:val="en-US" w:eastAsia="zh-CN"/>
        </w:rPr>
        <w:t>1：</w:t>
      </w:r>
    </w:p>
    <w:p>
      <w:pPr>
        <w:tabs>
          <w:tab w:val="left" w:pos="709"/>
        </w:tabs>
        <w:spacing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西南大学</w:t>
      </w:r>
    </w:p>
    <w:p>
      <w:pPr>
        <w:tabs>
          <w:tab w:val="left" w:pos="709"/>
        </w:tabs>
        <w:spacing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 xml:space="preserve"> “唐立新优秀管理</w:t>
      </w:r>
      <w:r>
        <w:rPr>
          <w:rFonts w:hint="eastAsia" w:ascii="方正小标宋简体" w:hAnsi="方正小标宋简体" w:eastAsia="方正小标宋简体" w:cs="方正小标宋简体"/>
          <w:b/>
          <w:color w:val="auto"/>
          <w:sz w:val="44"/>
          <w:szCs w:val="44"/>
          <w:lang w:eastAsia="zh-CN"/>
        </w:rPr>
        <w:t>服务</w:t>
      </w:r>
      <w:r>
        <w:rPr>
          <w:rFonts w:hint="eastAsia" w:ascii="方正小标宋简体" w:hAnsi="方正小标宋简体" w:eastAsia="方正小标宋简体" w:cs="方正小标宋简体"/>
          <w:b/>
          <w:color w:val="auto"/>
          <w:sz w:val="44"/>
          <w:szCs w:val="44"/>
        </w:rPr>
        <w:t>奖”实施细则</w:t>
      </w:r>
    </w:p>
    <w:p>
      <w:pPr>
        <w:keepNext w:val="0"/>
        <w:keepLines w:val="0"/>
        <w:pageBreakBefore w:val="0"/>
        <w:widowControl w:val="0"/>
        <w:tabs>
          <w:tab w:val="left" w:pos="709"/>
        </w:tabs>
        <w:kinsoku/>
        <w:wordWrap/>
        <w:overflowPunct/>
        <w:topLinePunct w:val="0"/>
        <w:autoSpaceDE/>
        <w:autoSpaceDN/>
        <w:bidi w:val="0"/>
        <w:adjustRightInd/>
        <w:snapToGrid/>
        <w:spacing w:line="200" w:lineRule="exact"/>
        <w:jc w:val="center"/>
        <w:textAlignment w:val="auto"/>
        <w:outlineLvl w:val="0"/>
        <w:rPr>
          <w:rFonts w:ascii="方正仿宋简体" w:hAnsi="方正仿宋简体" w:eastAsia="方正仿宋简体" w:cs="方正仿宋简体"/>
          <w:b/>
          <w:bCs/>
          <w:color w:val="auto"/>
          <w:kern w:val="0"/>
          <w:sz w:val="32"/>
          <w:szCs w:val="32"/>
        </w:rPr>
      </w:pPr>
    </w:p>
    <w:p>
      <w:pPr>
        <w:keepNext w:val="0"/>
        <w:keepLines w:val="0"/>
        <w:pageBreakBefore w:val="0"/>
        <w:widowControl w:val="0"/>
        <w:tabs>
          <w:tab w:val="left" w:pos="709"/>
        </w:tabs>
        <w:kinsoku/>
        <w:wordWrap/>
        <w:overflowPunct/>
        <w:topLinePunct w:val="0"/>
        <w:autoSpaceDE/>
        <w:autoSpaceDN/>
        <w:bidi w:val="0"/>
        <w:spacing w:line="540" w:lineRule="exact"/>
        <w:jc w:val="center"/>
        <w:textAlignment w:val="auto"/>
        <w:outlineLvl w:val="0"/>
        <w:rPr>
          <w:rFonts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第一章  总 则</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第一条 为支持西南大学教育事业发展，进一步培养、造就一支高素质的教学辅助人员队伍，新尚集团创始人唐立新先生在西南大学捐赠设立“唐立新教育发展基金”，并设立了“唐立新优秀管理</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奖”。根据捐赠人要求和学校工作实际，制定本实施细则。</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第二条 西南大学“唐立新优秀管理</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奖”用于奖励长期从事管理或其他专业技术工作，具有强烈的</w:t>
      </w:r>
      <w:bookmarkStart w:id="0" w:name="_Hlk531557540"/>
      <w:r>
        <w:rPr>
          <w:rFonts w:hint="eastAsia" w:ascii="方正仿宋简体" w:hAnsi="方正仿宋简体" w:eastAsia="方正仿宋简体" w:cs="方正仿宋简体"/>
          <w:color w:val="auto"/>
          <w:sz w:val="32"/>
          <w:szCs w:val="32"/>
        </w:rPr>
        <w:t>事业心和责任心，爱岗敬业、乐于奉献</w:t>
      </w:r>
      <w:bookmarkEnd w:id="0"/>
      <w:r>
        <w:rPr>
          <w:rFonts w:hint="eastAsia" w:ascii="方正仿宋简体" w:hAnsi="方正仿宋简体" w:eastAsia="方正仿宋简体" w:cs="方正仿宋简体"/>
          <w:color w:val="auto"/>
          <w:sz w:val="32"/>
          <w:szCs w:val="32"/>
        </w:rPr>
        <w:t>、师德高尚，在管理育人、服务于人等方面取得突出业绩的优秀管理人员和其他专业技术人员，实施周期4年。</w:t>
      </w:r>
    </w:p>
    <w:p>
      <w:pPr>
        <w:keepNext w:val="0"/>
        <w:keepLines w:val="0"/>
        <w:pageBreakBefore w:val="0"/>
        <w:widowControl w:val="0"/>
        <w:tabs>
          <w:tab w:val="left" w:pos="709"/>
        </w:tabs>
        <w:kinsoku/>
        <w:wordWrap/>
        <w:overflowPunct/>
        <w:topLinePunct w:val="0"/>
        <w:autoSpaceDE/>
        <w:autoSpaceDN/>
        <w:bidi w:val="0"/>
        <w:spacing w:line="540" w:lineRule="exact"/>
        <w:ind w:firstLine="643" w:firstLineChars="200"/>
        <w:jc w:val="center"/>
        <w:textAlignment w:val="auto"/>
        <w:outlineLvl w:val="0"/>
        <w:rPr>
          <w:rFonts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第二章  奖项设置</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第三条 西南大学“唐立新优秀管理</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奖”实施周期内，每年评选一次，管理</w:t>
      </w:r>
      <w:r>
        <w:rPr>
          <w:rFonts w:hint="eastAsia" w:ascii="方正仿宋简体" w:hAnsi="方正仿宋简体" w:eastAsia="方正仿宋简体" w:cs="方正仿宋简体"/>
          <w:color w:val="auto"/>
          <w:sz w:val="32"/>
          <w:szCs w:val="32"/>
          <w:lang w:eastAsia="zh-CN"/>
        </w:rPr>
        <w:t>岗</w:t>
      </w:r>
      <w:r>
        <w:rPr>
          <w:rFonts w:hint="eastAsia" w:ascii="方正仿宋简体" w:hAnsi="方正仿宋简体" w:eastAsia="方正仿宋简体" w:cs="方正仿宋简体"/>
          <w:color w:val="auto"/>
          <w:sz w:val="32"/>
          <w:szCs w:val="32"/>
        </w:rPr>
        <w:t>人员和其他专业技术</w:t>
      </w:r>
      <w:r>
        <w:rPr>
          <w:rFonts w:hint="eastAsia" w:ascii="方正仿宋简体" w:hAnsi="方正仿宋简体" w:eastAsia="方正仿宋简体" w:cs="方正仿宋简体"/>
          <w:color w:val="auto"/>
          <w:sz w:val="32"/>
          <w:szCs w:val="32"/>
          <w:lang w:eastAsia="zh-CN"/>
        </w:rPr>
        <w:t>岗</w:t>
      </w:r>
      <w:r>
        <w:rPr>
          <w:rFonts w:hint="eastAsia" w:ascii="方正仿宋简体" w:hAnsi="方正仿宋简体" w:eastAsia="方正仿宋简体" w:cs="方正仿宋简体"/>
          <w:color w:val="auto"/>
          <w:sz w:val="32"/>
          <w:szCs w:val="32"/>
        </w:rPr>
        <w:t>人员各评选5人，每人奖励1万元。</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第四条 严格按照条件评审推荐，宁缺毋滥，奖项最终名额可少于额定数。如有空缺奖项，由“西南大学唐立新教育发展基金”管理委员会决定剩余奖金是否累计并入后续年度实施。</w:t>
      </w:r>
    </w:p>
    <w:p>
      <w:pPr>
        <w:keepNext w:val="0"/>
        <w:keepLines w:val="0"/>
        <w:pageBreakBefore w:val="0"/>
        <w:widowControl w:val="0"/>
        <w:tabs>
          <w:tab w:val="left" w:pos="709"/>
        </w:tabs>
        <w:kinsoku/>
        <w:wordWrap/>
        <w:overflowPunct/>
        <w:topLinePunct w:val="0"/>
        <w:autoSpaceDE/>
        <w:autoSpaceDN/>
        <w:bidi w:val="0"/>
        <w:spacing w:line="540" w:lineRule="exact"/>
        <w:jc w:val="center"/>
        <w:textAlignment w:val="auto"/>
        <w:outlineLvl w:val="0"/>
        <w:rPr>
          <w:rFonts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第三章  申报条件</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第五条 申报人员须符合下列基本条件：</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1.政治信念坚定。坚持正确政治方向，自觉学习贯彻党的十九大精神和习近平新时代中国特色社会主义思想，认真贯彻党的基本路线和教育方针。</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2.师德师风优良。坚持立德树人的基本原则，认真履行《高等教育法》要求的工作职责，恪守职业规范，做有理想信念、有道德情操、有扎实学识、有仁爱之心的好老师。</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3.工作成效突出。</w:t>
      </w:r>
      <w:r>
        <w:rPr>
          <w:rFonts w:hint="eastAsia" w:ascii="方正仿宋简体" w:hAnsi="方正仿宋简体" w:eastAsia="方正仿宋简体" w:cs="方正仿宋简体"/>
          <w:color w:val="auto"/>
          <w:sz w:val="32"/>
          <w:szCs w:val="32"/>
          <w:lang w:eastAsia="zh-CN"/>
        </w:rPr>
        <w:t>全职在岗工作，认真履行岗位职责，兢兢业业、尽职尽责，在管理服务等工作中做出了突出贡献，</w:t>
      </w:r>
      <w:r>
        <w:rPr>
          <w:rFonts w:hint="eastAsia" w:ascii="方正仿宋简体" w:hAnsi="方正仿宋简体" w:eastAsia="方正仿宋简体" w:cs="方正仿宋简体"/>
          <w:color w:val="auto"/>
          <w:sz w:val="32"/>
          <w:szCs w:val="32"/>
        </w:rPr>
        <w:t>工作有特色、有亮点</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成效突出。</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4.榜样效果显著。</w:t>
      </w:r>
      <w:r>
        <w:rPr>
          <w:rFonts w:hint="eastAsia" w:ascii="方正仿宋简体" w:hAnsi="方正仿宋简体" w:eastAsia="方正仿宋简体" w:cs="方正仿宋简体"/>
          <w:color w:val="auto"/>
          <w:sz w:val="32"/>
          <w:szCs w:val="32"/>
          <w:lang w:eastAsia="zh-CN"/>
        </w:rPr>
        <w:t>遵纪守法，</w:t>
      </w:r>
      <w:r>
        <w:rPr>
          <w:rFonts w:hint="eastAsia" w:ascii="方正仿宋简体" w:hAnsi="方正仿宋简体" w:eastAsia="方正仿宋简体" w:cs="方正仿宋简体"/>
          <w:color w:val="auto"/>
          <w:sz w:val="32"/>
          <w:szCs w:val="32"/>
        </w:rPr>
        <w:t>热心公益事业，行为端正，能在工作、生活中发挥良好的模范和表率作用</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tabs>
          <w:tab w:val="left" w:pos="709"/>
        </w:tabs>
        <w:kinsoku/>
        <w:wordWrap/>
        <w:overflowPunct/>
        <w:topLinePunct w:val="0"/>
        <w:autoSpaceDE/>
        <w:autoSpaceDN/>
        <w:bidi w:val="0"/>
        <w:spacing w:line="540" w:lineRule="exact"/>
        <w:jc w:val="center"/>
        <w:textAlignment w:val="auto"/>
        <w:outlineLvl w:val="0"/>
        <w:rPr>
          <w:rFonts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第四章 评选程序</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eastAsia="zh-CN"/>
        </w:rPr>
        <w:t>六</w:t>
      </w:r>
      <w:r>
        <w:rPr>
          <w:rFonts w:hint="eastAsia" w:ascii="方正仿宋简体" w:hAnsi="方正仿宋简体" w:eastAsia="方正仿宋简体" w:cs="方正仿宋简体"/>
          <w:color w:val="auto"/>
          <w:sz w:val="32"/>
          <w:szCs w:val="32"/>
        </w:rPr>
        <w:t>条 学校按以下程序组织评选：</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1.本人申请。申请者填写《西南大学唐立新优秀管理</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奖申请表》，并向</w:t>
      </w:r>
      <w:r>
        <w:rPr>
          <w:rFonts w:hint="eastAsia" w:ascii="方正仿宋简体" w:hAnsi="方正仿宋简体" w:eastAsia="方正仿宋简体" w:cs="方正仿宋简体"/>
          <w:color w:val="auto"/>
          <w:sz w:val="32"/>
          <w:szCs w:val="32"/>
          <w:lang w:eastAsia="zh-CN"/>
        </w:rPr>
        <w:t>所在二级党组织</w:t>
      </w:r>
      <w:r>
        <w:rPr>
          <w:rFonts w:hint="eastAsia" w:ascii="方正仿宋简体" w:hAnsi="方正仿宋简体" w:eastAsia="方正仿宋简体" w:cs="方正仿宋简体"/>
          <w:color w:val="auto"/>
          <w:sz w:val="32"/>
          <w:szCs w:val="32"/>
        </w:rPr>
        <w:t>提出申请。</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2.单位推荐。各</w:t>
      </w:r>
      <w:r>
        <w:rPr>
          <w:rFonts w:hint="eastAsia" w:ascii="方正仿宋简体" w:hAnsi="方正仿宋简体" w:eastAsia="方正仿宋简体" w:cs="方正仿宋简体"/>
          <w:color w:val="auto"/>
          <w:sz w:val="32"/>
          <w:szCs w:val="32"/>
          <w:lang w:eastAsia="zh-CN"/>
        </w:rPr>
        <w:t>二级党组织</w:t>
      </w:r>
      <w:r>
        <w:rPr>
          <w:rFonts w:hint="eastAsia" w:ascii="方正仿宋简体" w:hAnsi="方正仿宋简体" w:eastAsia="方正仿宋简体" w:cs="方正仿宋简体"/>
          <w:color w:val="auto"/>
          <w:sz w:val="32"/>
          <w:szCs w:val="32"/>
        </w:rPr>
        <w:t>按照评选条件审核申请人材料，并择优</w:t>
      </w:r>
      <w:r>
        <w:rPr>
          <w:rFonts w:hint="eastAsia" w:ascii="方正仿宋简体" w:hAnsi="方正仿宋简体" w:eastAsia="方正仿宋简体" w:cs="方正仿宋简体"/>
          <w:color w:val="auto"/>
          <w:sz w:val="32"/>
          <w:szCs w:val="32"/>
          <w:lang w:eastAsia="zh-CN"/>
        </w:rPr>
        <w:t>向负责单位</w:t>
      </w:r>
      <w:r>
        <w:rPr>
          <w:rFonts w:hint="eastAsia" w:ascii="方正仿宋简体" w:hAnsi="方正仿宋简体" w:eastAsia="方正仿宋简体" w:cs="方正仿宋简体"/>
          <w:color w:val="auto"/>
          <w:sz w:val="32"/>
          <w:szCs w:val="32"/>
        </w:rPr>
        <w:t>推荐候选人（每单位限额1名）。已经</w:t>
      </w:r>
      <w:r>
        <w:rPr>
          <w:rFonts w:hint="eastAsia" w:ascii="方正仿宋简体" w:hAnsi="方正仿宋简体" w:eastAsia="方正仿宋简体" w:cs="方正仿宋简体"/>
          <w:color w:val="auto"/>
          <w:sz w:val="32"/>
          <w:szCs w:val="32"/>
          <w:lang w:val="en-US" w:eastAsia="zh-CN"/>
        </w:rPr>
        <w:t>推荐参评</w:t>
      </w:r>
      <w:r>
        <w:rPr>
          <w:rFonts w:hint="eastAsia" w:ascii="方正仿宋简体" w:hAnsi="方正仿宋简体" w:eastAsia="方正仿宋简体" w:cs="方正仿宋简体"/>
          <w:color w:val="auto"/>
          <w:sz w:val="32"/>
          <w:szCs w:val="32"/>
        </w:rPr>
        <w:t>“唐立新教育发展基金”其他奖项的人选不重复推荐。</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3.</w:t>
      </w:r>
      <w:r>
        <w:rPr>
          <w:rFonts w:hint="eastAsia" w:ascii="方正仿宋简体" w:hAnsi="方正仿宋简体" w:eastAsia="方正仿宋简体" w:cs="方正仿宋简体"/>
          <w:color w:val="auto"/>
          <w:sz w:val="32"/>
          <w:szCs w:val="32"/>
          <w:lang w:eastAsia="zh-CN"/>
        </w:rPr>
        <w:t>专家评审</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负责单位</w:t>
      </w:r>
      <w:r>
        <w:rPr>
          <w:rFonts w:hint="eastAsia" w:ascii="方正仿宋简体" w:hAnsi="方正仿宋简体" w:eastAsia="方正仿宋简体" w:cs="方正仿宋简体"/>
          <w:color w:val="auto"/>
          <w:sz w:val="32"/>
          <w:szCs w:val="32"/>
        </w:rPr>
        <w:t>组织专家对候选人进行评审（</w:t>
      </w:r>
      <w:r>
        <w:rPr>
          <w:rFonts w:hint="eastAsia" w:ascii="方正仿宋简体" w:hAnsi="方正仿宋简体" w:eastAsia="方正仿宋简体" w:cs="方正仿宋简体"/>
          <w:color w:val="auto"/>
          <w:sz w:val="32"/>
          <w:szCs w:val="32"/>
          <w:lang w:eastAsia="zh-CN"/>
        </w:rPr>
        <w:t>管理岗位由人事处负责，其他专业技术岗由所在系列主管部门负责</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，等额</w:t>
      </w:r>
      <w:r>
        <w:rPr>
          <w:rFonts w:hint="eastAsia" w:ascii="方正仿宋简体" w:hAnsi="方正仿宋简体" w:eastAsia="方正仿宋简体" w:cs="方正仿宋简体"/>
          <w:color w:val="auto"/>
          <w:sz w:val="32"/>
          <w:szCs w:val="32"/>
        </w:rPr>
        <w:t>推荐</w:t>
      </w:r>
      <w:r>
        <w:rPr>
          <w:rFonts w:hint="eastAsia" w:ascii="方正仿宋简体" w:hAnsi="方正仿宋简体" w:eastAsia="方正仿宋简体" w:cs="方正仿宋简体"/>
          <w:color w:val="auto"/>
          <w:sz w:val="32"/>
          <w:szCs w:val="32"/>
          <w:lang w:eastAsia="zh-CN"/>
        </w:rPr>
        <w:t>拟获奖</w:t>
      </w:r>
      <w:r>
        <w:rPr>
          <w:rFonts w:hint="eastAsia" w:ascii="方正仿宋简体" w:hAnsi="方正仿宋简体" w:eastAsia="方正仿宋简体" w:cs="方正仿宋简体"/>
          <w:color w:val="auto"/>
          <w:sz w:val="32"/>
          <w:szCs w:val="32"/>
        </w:rPr>
        <w:t>人选</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4.确定人选。</w:t>
      </w:r>
      <w:r>
        <w:rPr>
          <w:rFonts w:hint="eastAsia" w:ascii="方正仿宋简体" w:hAnsi="方正仿宋简体" w:eastAsia="方正仿宋简体" w:cs="方正仿宋简体"/>
          <w:color w:val="auto"/>
          <w:sz w:val="32"/>
          <w:szCs w:val="32"/>
        </w:rPr>
        <w:t>西南大学唐立新教育发展基金管理委员会</w:t>
      </w:r>
      <w:r>
        <w:rPr>
          <w:rFonts w:hint="eastAsia" w:ascii="方正仿宋简体" w:hAnsi="方正仿宋简体" w:eastAsia="方正仿宋简体" w:cs="方正仿宋简体"/>
          <w:color w:val="auto"/>
          <w:sz w:val="32"/>
          <w:szCs w:val="32"/>
          <w:lang w:eastAsia="zh-CN"/>
        </w:rPr>
        <w:t>审批确定拟获奖人选</w:t>
      </w:r>
      <w:bookmarkStart w:id="1" w:name="_GoBack"/>
      <w:bookmarkEnd w:id="1"/>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并在人事处网页上公示</w:t>
      </w:r>
      <w:r>
        <w:rPr>
          <w:rFonts w:hint="eastAsia" w:ascii="方正仿宋简体" w:hAnsi="方正仿宋简体" w:eastAsia="方正仿宋简体" w:cs="方正仿宋简体"/>
          <w:color w:val="auto"/>
          <w:sz w:val="32"/>
          <w:szCs w:val="32"/>
          <w:lang w:eastAsia="zh-CN"/>
        </w:rPr>
        <w:t>。公示无异议后，确定获奖人选。</w:t>
      </w:r>
    </w:p>
    <w:p>
      <w:pPr>
        <w:keepNext w:val="0"/>
        <w:keepLines w:val="0"/>
        <w:pageBreakBefore w:val="0"/>
        <w:widowControl w:val="0"/>
        <w:tabs>
          <w:tab w:val="left" w:pos="709"/>
        </w:tabs>
        <w:kinsoku/>
        <w:wordWrap/>
        <w:overflowPunct/>
        <w:topLinePunct w:val="0"/>
        <w:autoSpaceDE/>
        <w:autoSpaceDN/>
        <w:bidi w:val="0"/>
        <w:spacing w:line="540" w:lineRule="exact"/>
        <w:jc w:val="center"/>
        <w:textAlignment w:val="auto"/>
        <w:outlineLvl w:val="0"/>
        <w:rPr>
          <w:rFonts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第五章 附 则</w:t>
      </w:r>
    </w:p>
    <w:p>
      <w:pPr>
        <w:keepNext w:val="0"/>
        <w:keepLines w:val="0"/>
        <w:pageBreakBefore w:val="0"/>
        <w:widowControl w:val="0"/>
        <w:tabs>
          <w:tab w:val="left" w:pos="709"/>
        </w:tabs>
        <w:kinsoku/>
        <w:wordWrap/>
        <w:overflowPunct/>
        <w:topLinePunct w:val="0"/>
        <w:autoSpaceDE/>
        <w:autoSpaceDN/>
        <w:bidi w:val="0"/>
        <w:adjustRightInd w:val="0"/>
        <w:snapToGrid w:val="0"/>
        <w:spacing w:line="540" w:lineRule="exact"/>
        <w:ind w:firstLine="600"/>
        <w:textAlignment w:val="auto"/>
        <w:rPr>
          <w:rFonts w:ascii="方正仿宋简体" w:hAnsi="方正仿宋简体" w:eastAsia="方正仿宋简体" w:cs="方正仿宋简体"/>
          <w:color w:val="auto"/>
          <w:sz w:val="24"/>
          <w:szCs w:val="32"/>
        </w:rPr>
      </w:pP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eastAsia="zh-CN"/>
        </w:rPr>
        <w:t>七</w:t>
      </w:r>
      <w:r>
        <w:rPr>
          <w:rFonts w:hint="eastAsia" w:ascii="方正仿宋简体" w:hAnsi="方正仿宋简体" w:eastAsia="方正仿宋简体" w:cs="方正仿宋简体"/>
          <w:color w:val="auto"/>
          <w:sz w:val="32"/>
          <w:szCs w:val="32"/>
        </w:rPr>
        <w:t>条 本细则自颁布之日起执行，由人事处负责解释。</w:t>
      </w:r>
      <w:r>
        <w:rPr>
          <w:rFonts w:hint="eastAsia" w:ascii="方正仿宋简体" w:hAnsi="方正仿宋简体" w:eastAsia="方正仿宋简体" w:cs="方正仿宋简体"/>
          <w:color w:val="auto"/>
          <w:sz w:val="28"/>
          <w:szCs w:val="28"/>
        </w:rPr>
        <w:t xml:space="preserve"> </w:t>
      </w:r>
    </w:p>
    <w:sectPr>
      <w:footerReference r:id="rId3" w:type="default"/>
      <w:pgSz w:w="11906" w:h="16838"/>
      <w:pgMar w:top="1440" w:right="1558" w:bottom="1440" w:left="170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rPr>
                    <w:rFonts w:ascii="华文中宋" w:hAnsi="华文中宋" w:eastAsia="华文中宋" w:cs="华文中宋"/>
                    <w:sz w:val="21"/>
                    <w:szCs w:val="21"/>
                  </w:rPr>
                </w:pPr>
                <w:r>
                  <w:rPr>
                    <w:rFonts w:hint="eastAsia" w:ascii="华文中宋" w:hAnsi="华文中宋" w:eastAsia="华文中宋" w:cs="华文中宋"/>
                    <w:sz w:val="21"/>
                    <w:szCs w:val="21"/>
                  </w:rPr>
                  <w:fldChar w:fldCharType="begin"/>
                </w:r>
                <w:r>
                  <w:rPr>
                    <w:rFonts w:hint="eastAsia" w:ascii="华文中宋" w:hAnsi="华文中宋" w:eastAsia="华文中宋" w:cs="华文中宋"/>
                    <w:sz w:val="21"/>
                    <w:szCs w:val="21"/>
                  </w:rPr>
                  <w:instrText xml:space="preserve"> PAGE  \* MERGEFORMAT </w:instrText>
                </w:r>
                <w:r>
                  <w:rPr>
                    <w:rFonts w:hint="eastAsia" w:ascii="华文中宋" w:hAnsi="华文中宋" w:eastAsia="华文中宋" w:cs="华文中宋"/>
                    <w:sz w:val="21"/>
                    <w:szCs w:val="21"/>
                  </w:rPr>
                  <w:fldChar w:fldCharType="separate"/>
                </w:r>
                <w:r>
                  <w:rPr>
                    <w:rFonts w:ascii="华文中宋" w:hAnsi="华文中宋" w:eastAsia="华文中宋" w:cs="华文中宋"/>
                    <w:sz w:val="21"/>
                    <w:szCs w:val="21"/>
                  </w:rPr>
                  <w:t>- 1 -</w:t>
                </w:r>
                <w:r>
                  <w:rPr>
                    <w:rFonts w:hint="eastAsia" w:ascii="华文中宋" w:hAnsi="华文中宋" w:eastAsia="华文中宋" w:cs="华文中宋"/>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F33191"/>
    <w:rsid w:val="0001343C"/>
    <w:rsid w:val="00027222"/>
    <w:rsid w:val="000412C8"/>
    <w:rsid w:val="00043678"/>
    <w:rsid w:val="00052A59"/>
    <w:rsid w:val="00061958"/>
    <w:rsid w:val="00076094"/>
    <w:rsid w:val="00094532"/>
    <w:rsid w:val="00094D7E"/>
    <w:rsid w:val="000A2F7E"/>
    <w:rsid w:val="000A6114"/>
    <w:rsid w:val="000C5F09"/>
    <w:rsid w:val="000D2DFA"/>
    <w:rsid w:val="00100729"/>
    <w:rsid w:val="00122039"/>
    <w:rsid w:val="00126BA9"/>
    <w:rsid w:val="001316E1"/>
    <w:rsid w:val="00135C37"/>
    <w:rsid w:val="001437AB"/>
    <w:rsid w:val="00155999"/>
    <w:rsid w:val="00157679"/>
    <w:rsid w:val="00163FB1"/>
    <w:rsid w:val="00174249"/>
    <w:rsid w:val="00183280"/>
    <w:rsid w:val="00185941"/>
    <w:rsid w:val="00191172"/>
    <w:rsid w:val="001937E0"/>
    <w:rsid w:val="00194475"/>
    <w:rsid w:val="001A0642"/>
    <w:rsid w:val="001A0F2A"/>
    <w:rsid w:val="001A3926"/>
    <w:rsid w:val="001A49AC"/>
    <w:rsid w:val="001B017C"/>
    <w:rsid w:val="001B2379"/>
    <w:rsid w:val="001B4967"/>
    <w:rsid w:val="001C3AFA"/>
    <w:rsid w:val="001C5A00"/>
    <w:rsid w:val="001C760B"/>
    <w:rsid w:val="001E0957"/>
    <w:rsid w:val="001F461B"/>
    <w:rsid w:val="00205AF4"/>
    <w:rsid w:val="00206C47"/>
    <w:rsid w:val="00207525"/>
    <w:rsid w:val="00225EC2"/>
    <w:rsid w:val="00226AAC"/>
    <w:rsid w:val="00246DF5"/>
    <w:rsid w:val="002513A8"/>
    <w:rsid w:val="0025350C"/>
    <w:rsid w:val="00263FF2"/>
    <w:rsid w:val="00270E1C"/>
    <w:rsid w:val="00275230"/>
    <w:rsid w:val="0029195A"/>
    <w:rsid w:val="002923BE"/>
    <w:rsid w:val="002A062F"/>
    <w:rsid w:val="002A4C50"/>
    <w:rsid w:val="002B0C49"/>
    <w:rsid w:val="002B50E2"/>
    <w:rsid w:val="002C6AED"/>
    <w:rsid w:val="002D0DC3"/>
    <w:rsid w:val="002D2CDA"/>
    <w:rsid w:val="002D6ED4"/>
    <w:rsid w:val="002E201E"/>
    <w:rsid w:val="002E2022"/>
    <w:rsid w:val="002E2AD4"/>
    <w:rsid w:val="002E533A"/>
    <w:rsid w:val="002F1D75"/>
    <w:rsid w:val="002F6103"/>
    <w:rsid w:val="00300B64"/>
    <w:rsid w:val="00311024"/>
    <w:rsid w:val="00311303"/>
    <w:rsid w:val="00313207"/>
    <w:rsid w:val="00321227"/>
    <w:rsid w:val="00330C26"/>
    <w:rsid w:val="00331D87"/>
    <w:rsid w:val="00335697"/>
    <w:rsid w:val="003423E5"/>
    <w:rsid w:val="00346F54"/>
    <w:rsid w:val="003500A5"/>
    <w:rsid w:val="00365461"/>
    <w:rsid w:val="003664FC"/>
    <w:rsid w:val="00371FC5"/>
    <w:rsid w:val="00387A6C"/>
    <w:rsid w:val="003A311D"/>
    <w:rsid w:val="003C5D14"/>
    <w:rsid w:val="0040140F"/>
    <w:rsid w:val="00405D59"/>
    <w:rsid w:val="004065DA"/>
    <w:rsid w:val="0040751A"/>
    <w:rsid w:val="004137A4"/>
    <w:rsid w:val="00413C52"/>
    <w:rsid w:val="00422F76"/>
    <w:rsid w:val="0042606E"/>
    <w:rsid w:val="00434D92"/>
    <w:rsid w:val="00435826"/>
    <w:rsid w:val="004366D1"/>
    <w:rsid w:val="004507A5"/>
    <w:rsid w:val="00451B57"/>
    <w:rsid w:val="00452529"/>
    <w:rsid w:val="00454FA1"/>
    <w:rsid w:val="004736C6"/>
    <w:rsid w:val="004750F8"/>
    <w:rsid w:val="00475F30"/>
    <w:rsid w:val="004772D7"/>
    <w:rsid w:val="0049061D"/>
    <w:rsid w:val="004B3E28"/>
    <w:rsid w:val="004C20E2"/>
    <w:rsid w:val="004D1F13"/>
    <w:rsid w:val="004D73F2"/>
    <w:rsid w:val="004E0741"/>
    <w:rsid w:val="004E0ECE"/>
    <w:rsid w:val="004E4C1D"/>
    <w:rsid w:val="004E5662"/>
    <w:rsid w:val="004F3650"/>
    <w:rsid w:val="004F6868"/>
    <w:rsid w:val="00514F60"/>
    <w:rsid w:val="00523172"/>
    <w:rsid w:val="0054103A"/>
    <w:rsid w:val="00556A2F"/>
    <w:rsid w:val="0056065F"/>
    <w:rsid w:val="0056231E"/>
    <w:rsid w:val="00562E81"/>
    <w:rsid w:val="00562FDC"/>
    <w:rsid w:val="00577C73"/>
    <w:rsid w:val="005876C1"/>
    <w:rsid w:val="005B5BDC"/>
    <w:rsid w:val="005B7FF1"/>
    <w:rsid w:val="005C49D4"/>
    <w:rsid w:val="005D02D3"/>
    <w:rsid w:val="005D0984"/>
    <w:rsid w:val="005D2552"/>
    <w:rsid w:val="005D7413"/>
    <w:rsid w:val="005F4AAD"/>
    <w:rsid w:val="0060300A"/>
    <w:rsid w:val="00607B00"/>
    <w:rsid w:val="00622CDA"/>
    <w:rsid w:val="00626A7F"/>
    <w:rsid w:val="0063777C"/>
    <w:rsid w:val="00647F18"/>
    <w:rsid w:val="00667EB6"/>
    <w:rsid w:val="00674F5C"/>
    <w:rsid w:val="0068280E"/>
    <w:rsid w:val="00686399"/>
    <w:rsid w:val="006933D8"/>
    <w:rsid w:val="006A513E"/>
    <w:rsid w:val="006C0A38"/>
    <w:rsid w:val="006C182A"/>
    <w:rsid w:val="006C3B61"/>
    <w:rsid w:val="006E3A0D"/>
    <w:rsid w:val="006F2BAA"/>
    <w:rsid w:val="006F6715"/>
    <w:rsid w:val="00710D8F"/>
    <w:rsid w:val="00711138"/>
    <w:rsid w:val="00717E10"/>
    <w:rsid w:val="00726032"/>
    <w:rsid w:val="00752897"/>
    <w:rsid w:val="00760841"/>
    <w:rsid w:val="00762BA4"/>
    <w:rsid w:val="007650EF"/>
    <w:rsid w:val="00772BAF"/>
    <w:rsid w:val="00780C84"/>
    <w:rsid w:val="00793DEF"/>
    <w:rsid w:val="007A0AA9"/>
    <w:rsid w:val="007A4148"/>
    <w:rsid w:val="007A69C8"/>
    <w:rsid w:val="007B47EE"/>
    <w:rsid w:val="007C1793"/>
    <w:rsid w:val="007C3DF6"/>
    <w:rsid w:val="007C611E"/>
    <w:rsid w:val="007D3E53"/>
    <w:rsid w:val="007E7225"/>
    <w:rsid w:val="00802C90"/>
    <w:rsid w:val="00806210"/>
    <w:rsid w:val="00814BE9"/>
    <w:rsid w:val="0081539E"/>
    <w:rsid w:val="0082144B"/>
    <w:rsid w:val="00823EB3"/>
    <w:rsid w:val="008332C8"/>
    <w:rsid w:val="0083695D"/>
    <w:rsid w:val="00841D6E"/>
    <w:rsid w:val="00847DAB"/>
    <w:rsid w:val="00856DA6"/>
    <w:rsid w:val="008666D2"/>
    <w:rsid w:val="008753F6"/>
    <w:rsid w:val="00875557"/>
    <w:rsid w:val="00880764"/>
    <w:rsid w:val="0088623F"/>
    <w:rsid w:val="0089164E"/>
    <w:rsid w:val="00892179"/>
    <w:rsid w:val="00896BDA"/>
    <w:rsid w:val="008A3FED"/>
    <w:rsid w:val="008A42FC"/>
    <w:rsid w:val="008A5265"/>
    <w:rsid w:val="008B6418"/>
    <w:rsid w:val="008C63F5"/>
    <w:rsid w:val="008D1F6D"/>
    <w:rsid w:val="008D20B6"/>
    <w:rsid w:val="008D245E"/>
    <w:rsid w:val="008D35AF"/>
    <w:rsid w:val="008E2E0E"/>
    <w:rsid w:val="008E2E38"/>
    <w:rsid w:val="008E3C64"/>
    <w:rsid w:val="008E41B1"/>
    <w:rsid w:val="008E4A11"/>
    <w:rsid w:val="008F4C8D"/>
    <w:rsid w:val="008F78FF"/>
    <w:rsid w:val="00903059"/>
    <w:rsid w:val="0090426E"/>
    <w:rsid w:val="0090484A"/>
    <w:rsid w:val="009051C9"/>
    <w:rsid w:val="00913A93"/>
    <w:rsid w:val="00942B0A"/>
    <w:rsid w:val="00946B8C"/>
    <w:rsid w:val="00990E63"/>
    <w:rsid w:val="00991D16"/>
    <w:rsid w:val="009B36CC"/>
    <w:rsid w:val="009D1660"/>
    <w:rsid w:val="009E2C5D"/>
    <w:rsid w:val="009F2625"/>
    <w:rsid w:val="00A01255"/>
    <w:rsid w:val="00A12059"/>
    <w:rsid w:val="00A12BD7"/>
    <w:rsid w:val="00A1374C"/>
    <w:rsid w:val="00A14721"/>
    <w:rsid w:val="00A331DC"/>
    <w:rsid w:val="00A3747C"/>
    <w:rsid w:val="00A40153"/>
    <w:rsid w:val="00A407BC"/>
    <w:rsid w:val="00A43CCD"/>
    <w:rsid w:val="00A57969"/>
    <w:rsid w:val="00A74204"/>
    <w:rsid w:val="00A90D45"/>
    <w:rsid w:val="00A95F94"/>
    <w:rsid w:val="00AA2A31"/>
    <w:rsid w:val="00AB1D23"/>
    <w:rsid w:val="00AC0E52"/>
    <w:rsid w:val="00AF4E27"/>
    <w:rsid w:val="00AF650B"/>
    <w:rsid w:val="00AF66C7"/>
    <w:rsid w:val="00B0294D"/>
    <w:rsid w:val="00B1167D"/>
    <w:rsid w:val="00B12CB4"/>
    <w:rsid w:val="00B171E9"/>
    <w:rsid w:val="00B2513F"/>
    <w:rsid w:val="00B31743"/>
    <w:rsid w:val="00B32C5C"/>
    <w:rsid w:val="00B53768"/>
    <w:rsid w:val="00B56737"/>
    <w:rsid w:val="00B74438"/>
    <w:rsid w:val="00B82E9C"/>
    <w:rsid w:val="00B91077"/>
    <w:rsid w:val="00BA36EA"/>
    <w:rsid w:val="00BD03AD"/>
    <w:rsid w:val="00BD2B37"/>
    <w:rsid w:val="00BD3D6B"/>
    <w:rsid w:val="00BD3E51"/>
    <w:rsid w:val="00BD45AD"/>
    <w:rsid w:val="00BD5A8C"/>
    <w:rsid w:val="00BD661A"/>
    <w:rsid w:val="00BE14D1"/>
    <w:rsid w:val="00BE4A15"/>
    <w:rsid w:val="00BF4245"/>
    <w:rsid w:val="00C0033E"/>
    <w:rsid w:val="00C05D33"/>
    <w:rsid w:val="00C10E67"/>
    <w:rsid w:val="00C14C63"/>
    <w:rsid w:val="00C16FB9"/>
    <w:rsid w:val="00C17FB5"/>
    <w:rsid w:val="00C244BE"/>
    <w:rsid w:val="00C3585C"/>
    <w:rsid w:val="00C4295E"/>
    <w:rsid w:val="00C42DB3"/>
    <w:rsid w:val="00C666E7"/>
    <w:rsid w:val="00C70808"/>
    <w:rsid w:val="00C75DF4"/>
    <w:rsid w:val="00C83DAA"/>
    <w:rsid w:val="00C9266B"/>
    <w:rsid w:val="00C92D3C"/>
    <w:rsid w:val="00C97727"/>
    <w:rsid w:val="00CA0802"/>
    <w:rsid w:val="00CA6864"/>
    <w:rsid w:val="00CB1E5C"/>
    <w:rsid w:val="00CB41E2"/>
    <w:rsid w:val="00CB58A7"/>
    <w:rsid w:val="00CB623D"/>
    <w:rsid w:val="00CB7774"/>
    <w:rsid w:val="00CC24BD"/>
    <w:rsid w:val="00CC2E25"/>
    <w:rsid w:val="00CC6E09"/>
    <w:rsid w:val="00CD1806"/>
    <w:rsid w:val="00CD4140"/>
    <w:rsid w:val="00CE1555"/>
    <w:rsid w:val="00CE7D4A"/>
    <w:rsid w:val="00CF49CC"/>
    <w:rsid w:val="00CF7C2A"/>
    <w:rsid w:val="00D01055"/>
    <w:rsid w:val="00D02D81"/>
    <w:rsid w:val="00D03DBE"/>
    <w:rsid w:val="00D04B44"/>
    <w:rsid w:val="00D1104A"/>
    <w:rsid w:val="00D15A05"/>
    <w:rsid w:val="00D15BC7"/>
    <w:rsid w:val="00D22725"/>
    <w:rsid w:val="00D22CAA"/>
    <w:rsid w:val="00D24DC9"/>
    <w:rsid w:val="00D27912"/>
    <w:rsid w:val="00D34806"/>
    <w:rsid w:val="00D34B29"/>
    <w:rsid w:val="00D46213"/>
    <w:rsid w:val="00D47E06"/>
    <w:rsid w:val="00D54185"/>
    <w:rsid w:val="00D552AD"/>
    <w:rsid w:val="00D74EFC"/>
    <w:rsid w:val="00D812AF"/>
    <w:rsid w:val="00D84EE9"/>
    <w:rsid w:val="00DA188E"/>
    <w:rsid w:val="00DA284F"/>
    <w:rsid w:val="00DA41C5"/>
    <w:rsid w:val="00DB11E3"/>
    <w:rsid w:val="00DC2E9B"/>
    <w:rsid w:val="00DC356D"/>
    <w:rsid w:val="00DC5102"/>
    <w:rsid w:val="00DC726B"/>
    <w:rsid w:val="00DD48EF"/>
    <w:rsid w:val="00DD4AEF"/>
    <w:rsid w:val="00DD5DC7"/>
    <w:rsid w:val="00DE56C1"/>
    <w:rsid w:val="00DE5F1F"/>
    <w:rsid w:val="00DF3590"/>
    <w:rsid w:val="00E02E3F"/>
    <w:rsid w:val="00E14B7B"/>
    <w:rsid w:val="00E1614B"/>
    <w:rsid w:val="00E23F9C"/>
    <w:rsid w:val="00E25D20"/>
    <w:rsid w:val="00E30C1A"/>
    <w:rsid w:val="00E45476"/>
    <w:rsid w:val="00E468B2"/>
    <w:rsid w:val="00E622BA"/>
    <w:rsid w:val="00E8444C"/>
    <w:rsid w:val="00EB578B"/>
    <w:rsid w:val="00EB78CF"/>
    <w:rsid w:val="00EC01DA"/>
    <w:rsid w:val="00EC314D"/>
    <w:rsid w:val="00ED2153"/>
    <w:rsid w:val="00ED62D5"/>
    <w:rsid w:val="00ED78CE"/>
    <w:rsid w:val="00ED7D30"/>
    <w:rsid w:val="00EE44D7"/>
    <w:rsid w:val="00EF59A1"/>
    <w:rsid w:val="00F00552"/>
    <w:rsid w:val="00F12CED"/>
    <w:rsid w:val="00F13613"/>
    <w:rsid w:val="00F1433F"/>
    <w:rsid w:val="00F27A0C"/>
    <w:rsid w:val="00F331B8"/>
    <w:rsid w:val="00F36C33"/>
    <w:rsid w:val="00F4348E"/>
    <w:rsid w:val="00F47584"/>
    <w:rsid w:val="00F53EB1"/>
    <w:rsid w:val="00F5490C"/>
    <w:rsid w:val="00F55A09"/>
    <w:rsid w:val="00F61363"/>
    <w:rsid w:val="00F67513"/>
    <w:rsid w:val="00F707EC"/>
    <w:rsid w:val="00F71A09"/>
    <w:rsid w:val="00F73FC1"/>
    <w:rsid w:val="00F84295"/>
    <w:rsid w:val="00F877CE"/>
    <w:rsid w:val="00F90868"/>
    <w:rsid w:val="00F914EB"/>
    <w:rsid w:val="00F93640"/>
    <w:rsid w:val="00FA2EAB"/>
    <w:rsid w:val="00FB30E3"/>
    <w:rsid w:val="00FB5672"/>
    <w:rsid w:val="00FC60E4"/>
    <w:rsid w:val="00FD129A"/>
    <w:rsid w:val="00FE396C"/>
    <w:rsid w:val="00FE7B13"/>
    <w:rsid w:val="00FF277A"/>
    <w:rsid w:val="09651D84"/>
    <w:rsid w:val="0C326170"/>
    <w:rsid w:val="13E63373"/>
    <w:rsid w:val="17E55D7A"/>
    <w:rsid w:val="194C7CDB"/>
    <w:rsid w:val="251F0A86"/>
    <w:rsid w:val="26FD01B8"/>
    <w:rsid w:val="379F7ACA"/>
    <w:rsid w:val="381879AE"/>
    <w:rsid w:val="39E5090F"/>
    <w:rsid w:val="39F035FE"/>
    <w:rsid w:val="3DA80214"/>
    <w:rsid w:val="45116543"/>
    <w:rsid w:val="5B9F0C6E"/>
    <w:rsid w:val="629D5F22"/>
    <w:rsid w:val="675A4F6C"/>
    <w:rsid w:val="680375C2"/>
    <w:rsid w:val="68F96C13"/>
    <w:rsid w:val="69B35F72"/>
    <w:rsid w:val="69DA1A94"/>
    <w:rsid w:val="6AD9722B"/>
    <w:rsid w:val="6C674CEE"/>
    <w:rsid w:val="6D535020"/>
    <w:rsid w:val="6EC117DE"/>
    <w:rsid w:val="6F18128E"/>
    <w:rsid w:val="77DD34FD"/>
    <w:rsid w:val="77F3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1"/>
    <w:qFormat/>
    <w:uiPriority w:val="0"/>
    <w:rPr>
      <w:rFonts w:ascii="宋体"/>
      <w:sz w:val="18"/>
      <w:szCs w:val="18"/>
    </w:rPr>
  </w:style>
  <w:style w:type="paragraph" w:styleId="3">
    <w:name w:val="Balloon Text"/>
    <w:basedOn w:val="1"/>
    <w:link w:val="19"/>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cs="Arial"/>
      <w:kern w:val="0"/>
      <w:sz w:val="24"/>
      <w:u w:val="none"/>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qFormat/>
    <w:uiPriority w:val="0"/>
    <w:rPr>
      <w:rFonts w:hint="default" w:ascii="Arial" w:hAnsi="Arial" w:cs="Arial"/>
      <w:color w:val="52AFE0"/>
      <w:u w:val="none"/>
    </w:rPr>
  </w:style>
  <w:style w:type="character" w:styleId="11">
    <w:name w:val="Emphasis"/>
    <w:basedOn w:val="9"/>
    <w:qFormat/>
    <w:uiPriority w:val="0"/>
    <w:rPr>
      <w:rFonts w:ascii="Arial" w:hAnsi="Arial" w:cs="Arial"/>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rFonts w:hint="default" w:ascii="Arial" w:hAnsi="Arial" w:cs="Arial"/>
      <w:color w:val="52AFE0"/>
      <w:u w:val="none"/>
    </w:rPr>
  </w:style>
  <w:style w:type="character" w:styleId="15">
    <w:name w:val="HTML Code"/>
    <w:basedOn w:val="9"/>
    <w:qFormat/>
    <w:uiPriority w:val="0"/>
    <w:rPr>
      <w:rFonts w:hint="default" w:ascii="Courier New" w:hAnsi="Courier New" w:eastAsia="Courier New" w:cs="Courier New"/>
      <w:sz w:val="20"/>
    </w:rPr>
  </w:style>
  <w:style w:type="character" w:styleId="16">
    <w:name w:val="HTML Cite"/>
    <w:basedOn w:val="9"/>
    <w:qFormat/>
    <w:uiPriority w:val="0"/>
  </w:style>
  <w:style w:type="character" w:styleId="17">
    <w:name w:val="HTML Keyboard"/>
    <w:basedOn w:val="9"/>
    <w:qFormat/>
    <w:uiPriority w:val="0"/>
    <w:rPr>
      <w:rFonts w:ascii="Courier New" w:hAnsi="Courier New" w:eastAsia="Courier New" w:cs="Courier New"/>
      <w:sz w:val="20"/>
    </w:rPr>
  </w:style>
  <w:style w:type="character" w:styleId="18">
    <w:name w:val="HTML Sample"/>
    <w:basedOn w:val="9"/>
    <w:qFormat/>
    <w:uiPriority w:val="0"/>
    <w:rPr>
      <w:rFonts w:hint="default" w:ascii="Courier New" w:hAnsi="Courier New" w:eastAsia="Courier New" w:cs="Courier New"/>
    </w:rPr>
  </w:style>
  <w:style w:type="character" w:customStyle="1" w:styleId="19">
    <w:name w:val="批注框文本 Char"/>
    <w:basedOn w:val="9"/>
    <w:link w:val="3"/>
    <w:qFormat/>
    <w:uiPriority w:val="0"/>
    <w:rPr>
      <w:rFonts w:ascii="Calibri" w:hAnsi="Calibri"/>
      <w:kern w:val="2"/>
      <w:sz w:val="18"/>
      <w:szCs w:val="18"/>
    </w:rPr>
  </w:style>
  <w:style w:type="character" w:customStyle="1" w:styleId="20">
    <w:name w:val="页脚 Char"/>
    <w:basedOn w:val="9"/>
    <w:link w:val="4"/>
    <w:qFormat/>
    <w:uiPriority w:val="0"/>
    <w:rPr>
      <w:rFonts w:ascii="Calibri" w:hAnsi="Calibri"/>
      <w:kern w:val="2"/>
      <w:sz w:val="18"/>
      <w:szCs w:val="18"/>
    </w:rPr>
  </w:style>
  <w:style w:type="character" w:customStyle="1" w:styleId="21">
    <w:name w:val="文档结构图 Char"/>
    <w:basedOn w:val="9"/>
    <w:link w:val="2"/>
    <w:qFormat/>
    <w:uiPriority w:val="0"/>
    <w:rPr>
      <w:rFonts w:ascii="宋体" w:hAnsi="Calibri" w:eastAsia="宋体" w:cs="Times New Roman"/>
      <w:kern w:val="2"/>
      <w:sz w:val="18"/>
      <w:szCs w:val="18"/>
    </w:rPr>
  </w:style>
  <w:style w:type="character" w:customStyle="1" w:styleId="22">
    <w:name w:val="message_count_bg"/>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186</Words>
  <Characters>1065</Characters>
  <Lines>8</Lines>
  <Paragraphs>2</Paragraphs>
  <TotalTime>212</TotalTime>
  <ScaleCrop>false</ScaleCrop>
  <LinksUpToDate>false</LinksUpToDate>
  <CharactersWithSpaces>1249</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2018-12-17T10:07:00Z</dcterms:created>
  <dc:creator>稷安</dc:creator>
  <cp:lastModifiedBy>往事如风</cp:lastModifiedBy>
  <cp:lastPrinted>2018-12-25T01:27:00Z</cp:lastPrinted>
  <dcterms:modified xsi:type="dcterms:W3CDTF">2019-03-28T07:14:33Z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